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03" w:rsidRDefault="00151F03" w:rsidP="00151F03">
      <w:pPr>
        <w:pStyle w:val="a0"/>
        <w:spacing w:line="396" w:lineRule="auto"/>
        <w:ind w:firstLine="680"/>
        <w:jc w:val="both"/>
      </w:pPr>
      <w:r>
        <w:rPr>
          <w:color w:val="000000"/>
        </w:rPr>
        <w:t>Н</w:t>
      </w:r>
      <w:r>
        <w:rPr>
          <w:color w:val="000000"/>
        </w:rPr>
        <w:t>а 12.02.2021 г. Министерство на образованието и науката (МОН) сключи Административен договор за предоставяне на безвъзмездна финансова помощ BG05M2OP001-5.001-0001-CO 1, по процедура „Равен достъп до училищно образование в условията на кризи“,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  </w:r>
    </w:p>
    <w:p w:rsidR="00151F03" w:rsidRDefault="00151F03" w:rsidP="00151F03">
      <w:pPr>
        <w:pStyle w:val="a0"/>
        <w:spacing w:line="396" w:lineRule="auto"/>
        <w:ind w:firstLine="680"/>
        <w:jc w:val="both"/>
        <w:rPr>
          <w:color w:val="000000"/>
        </w:rPr>
      </w:pPr>
    </w:p>
    <w:p w:rsidR="00151F03" w:rsidRDefault="00151F03" w:rsidP="00151F03">
      <w:pPr>
        <w:pStyle w:val="a0"/>
        <w:spacing w:line="396" w:lineRule="auto"/>
        <w:ind w:firstLine="680"/>
        <w:jc w:val="both"/>
      </w:pPr>
      <w:r>
        <w:rPr>
          <w:color w:val="000000"/>
        </w:rPr>
        <w:t>Проект BG05M20P001-5.001-0001 „Равен достъп до училищно образование в условията на кризи“ е на стойност 109 562 541,93 лв. и е с продължителност 35 месеца.</w:t>
      </w:r>
    </w:p>
    <w:p w:rsidR="00151F03" w:rsidRDefault="00151F03" w:rsidP="00151F03">
      <w:pPr>
        <w:pStyle w:val="a0"/>
        <w:spacing w:after="400" w:line="396" w:lineRule="auto"/>
        <w:ind w:firstLine="680"/>
        <w:jc w:val="both"/>
        <w:rPr>
          <w:color w:val="000000"/>
        </w:rPr>
      </w:pPr>
    </w:p>
    <w:p w:rsidR="00151F03" w:rsidRDefault="00151F03" w:rsidP="00151F03">
      <w:pPr>
        <w:pStyle w:val="a0"/>
        <w:spacing w:after="400" w:line="396" w:lineRule="auto"/>
        <w:ind w:firstLine="680"/>
        <w:jc w:val="both"/>
      </w:pPr>
      <w:r>
        <w:rPr>
          <w:color w:val="000000"/>
        </w:rPr>
        <w:t>Целта на проекта е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Предвидените дейности са пряко свързани с преодоляване на последиците, предизвикани от пандемията от COVID-19 и са насочени към подобряване на техническото обезпечаване на образователната система и осигуряване на условия за провеждане на обучение от разстояние в електронна среда.</w:t>
      </w:r>
    </w:p>
    <w:p w:rsidR="00151F03" w:rsidRDefault="00151F03" w:rsidP="00151F03">
      <w:pPr>
        <w:pStyle w:val="a0"/>
        <w:spacing w:after="400" w:line="396" w:lineRule="auto"/>
        <w:ind w:firstLine="680"/>
        <w:jc w:val="both"/>
      </w:pPr>
      <w:r>
        <w:rPr>
          <w:color w:val="000000"/>
        </w:rPr>
        <w:t>Чрез проекта образователната система ще осигури равни условия за всички ученици за развитие на дигитална грамотност и качествено обучение по всички предмети за всички образователни етапи, както и достъп до виртуална класна стая в условията на невъзможност от провеждане на присъствен образователен процес.</w:t>
      </w:r>
    </w:p>
    <w:p w:rsidR="00151F03" w:rsidRDefault="00151F03" w:rsidP="00151F03">
      <w:pPr>
        <w:pStyle w:val="a0"/>
        <w:ind w:firstLine="720"/>
        <w:jc w:val="both"/>
      </w:pPr>
      <w:r>
        <w:rPr>
          <w:color w:val="000000"/>
        </w:rPr>
        <w:t>Целева група по проекта са ученици, педагогически специалисти в общинските и държавни училища, образователни медиатори и родители.</w:t>
      </w:r>
    </w:p>
    <w:p w:rsidR="00151F03" w:rsidRDefault="00151F03" w:rsidP="00151F03">
      <w:pPr>
        <w:pStyle w:val="a0"/>
        <w:ind w:firstLine="720"/>
        <w:jc w:val="both"/>
      </w:pPr>
      <w:r>
        <w:rPr>
          <w:color w:val="000000"/>
        </w:rPr>
        <w:t>Дейностите по проекта са:</w:t>
      </w:r>
    </w:p>
    <w:p w:rsidR="00151F03" w:rsidRDefault="00151F03" w:rsidP="00151F03">
      <w:pPr>
        <w:pStyle w:val="a0"/>
        <w:numPr>
          <w:ilvl w:val="0"/>
          <w:numId w:val="4"/>
        </w:numPr>
        <w:tabs>
          <w:tab w:val="left" w:pos="970"/>
        </w:tabs>
        <w:ind w:firstLine="720"/>
        <w:jc w:val="both"/>
      </w:pPr>
      <w:bookmarkStart w:id="0" w:name="bookmark3"/>
      <w:bookmarkEnd w:id="0"/>
      <w:r>
        <w:rPr>
          <w:b/>
          <w:bCs/>
          <w:i/>
          <w:iCs/>
          <w:color w:val="000000"/>
        </w:rPr>
        <w:t xml:space="preserve">Дейност 1 </w:t>
      </w:r>
      <w:r>
        <w:rPr>
          <w:i/>
          <w:iCs/>
          <w:color w:val="000000"/>
        </w:rPr>
        <w:t>Закупуване на технически средства за педагогически специалисти и ученици за обезпечаване на образователния процес в условията на кризи.</w:t>
      </w:r>
    </w:p>
    <w:p w:rsidR="00151F03" w:rsidRDefault="00151F03" w:rsidP="00151F03">
      <w:pPr>
        <w:pStyle w:val="a0"/>
        <w:numPr>
          <w:ilvl w:val="0"/>
          <w:numId w:val="4"/>
        </w:numPr>
        <w:tabs>
          <w:tab w:val="left" w:pos="970"/>
        </w:tabs>
        <w:ind w:firstLine="720"/>
        <w:jc w:val="both"/>
      </w:pPr>
      <w:bookmarkStart w:id="1" w:name="bookmark4"/>
      <w:bookmarkEnd w:id="1"/>
      <w:r>
        <w:rPr>
          <w:b/>
          <w:bCs/>
          <w:i/>
          <w:iCs/>
          <w:color w:val="000000"/>
        </w:rPr>
        <w:t xml:space="preserve">Дейност </w:t>
      </w:r>
      <w:r>
        <w:rPr>
          <w:i/>
          <w:iCs/>
          <w:color w:val="000000"/>
        </w:rPr>
        <w:t>2 Обучение на ученици, вкл. от уязвими групи за придобиване на умения за обучение от разстояние в електронна среда.</w:t>
      </w:r>
    </w:p>
    <w:p w:rsidR="00151F03" w:rsidRPr="00151F03" w:rsidRDefault="00151F03" w:rsidP="00151F03">
      <w:pPr>
        <w:pStyle w:val="a0"/>
        <w:numPr>
          <w:ilvl w:val="0"/>
          <w:numId w:val="4"/>
        </w:numPr>
        <w:tabs>
          <w:tab w:val="left" w:pos="970"/>
        </w:tabs>
        <w:ind w:firstLine="720"/>
        <w:jc w:val="both"/>
      </w:pPr>
      <w:bookmarkStart w:id="2" w:name="bookmark5"/>
      <w:bookmarkEnd w:id="2"/>
      <w:r>
        <w:rPr>
          <w:b/>
          <w:bCs/>
          <w:i/>
          <w:iCs/>
          <w:color w:val="000000"/>
        </w:rPr>
        <w:t xml:space="preserve">Дейност 3 </w:t>
      </w:r>
      <w:r>
        <w:rPr>
          <w:i/>
          <w:iCs/>
          <w:color w:val="000000"/>
        </w:rPr>
        <w:t>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</w:p>
    <w:p w:rsidR="00151F03" w:rsidRDefault="00151F03" w:rsidP="00151F03">
      <w:pPr>
        <w:pStyle w:val="a0"/>
        <w:tabs>
          <w:tab w:val="left" w:pos="970"/>
        </w:tabs>
        <w:jc w:val="both"/>
      </w:pPr>
      <w:bookmarkStart w:id="3" w:name="_GoBack"/>
      <w:bookmarkEnd w:id="3"/>
    </w:p>
    <w:p w:rsidR="00151F03" w:rsidRDefault="00151F03" w:rsidP="00151F03">
      <w:pPr>
        <w:pStyle w:val="a0"/>
        <w:numPr>
          <w:ilvl w:val="0"/>
          <w:numId w:val="4"/>
        </w:numPr>
        <w:tabs>
          <w:tab w:val="left" w:pos="970"/>
        </w:tabs>
        <w:ind w:firstLine="720"/>
        <w:jc w:val="both"/>
      </w:pPr>
      <w:bookmarkStart w:id="4" w:name="bookmark6"/>
      <w:bookmarkEnd w:id="4"/>
      <w:r>
        <w:rPr>
          <w:b/>
          <w:bCs/>
          <w:i/>
          <w:iCs/>
          <w:color w:val="000000"/>
        </w:rPr>
        <w:lastRenderedPageBreak/>
        <w:t xml:space="preserve">Дейност 4 </w:t>
      </w:r>
      <w:r>
        <w:rPr>
          <w:i/>
          <w:iCs/>
          <w:color w:val="000000"/>
        </w:rPr>
        <w:t>Обучение на образователни медиатори и родители за придобиване на умения за работа в електронна среда (в т.ч. образователни платформи, търсене на електронно съдържание и др.).</w:t>
      </w:r>
    </w:p>
    <w:p w:rsidR="00151F03" w:rsidRPr="00151F03" w:rsidRDefault="00151F03" w:rsidP="00151F03">
      <w:pPr>
        <w:pStyle w:val="a0"/>
        <w:numPr>
          <w:ilvl w:val="0"/>
          <w:numId w:val="4"/>
        </w:numPr>
        <w:tabs>
          <w:tab w:val="left" w:pos="970"/>
        </w:tabs>
        <w:ind w:firstLine="720"/>
        <w:jc w:val="both"/>
      </w:pPr>
      <w:bookmarkStart w:id="5" w:name="bookmark7"/>
      <w:bookmarkEnd w:id="5"/>
      <w:r>
        <w:rPr>
          <w:b/>
          <w:bCs/>
          <w:i/>
          <w:iCs/>
          <w:color w:val="000000"/>
        </w:rPr>
        <w:t xml:space="preserve">Дейност 5 </w:t>
      </w:r>
      <w:r>
        <w:rPr>
          <w:i/>
          <w:iCs/>
          <w:color w:val="000000"/>
        </w:rPr>
        <w:t>Подкрепа за допълнително синхронно обучение от разстояние в електронна среда.</w:t>
      </w:r>
    </w:p>
    <w:p w:rsidR="00151F03" w:rsidRDefault="00151F03" w:rsidP="00151F03">
      <w:pPr>
        <w:pStyle w:val="a0"/>
        <w:tabs>
          <w:tab w:val="left" w:pos="970"/>
        </w:tabs>
        <w:ind w:left="720" w:firstLine="0"/>
        <w:jc w:val="both"/>
      </w:pPr>
    </w:p>
    <w:p w:rsidR="00151F03" w:rsidRDefault="00151F03" w:rsidP="00151F03">
      <w:pPr>
        <w:pStyle w:val="a0"/>
        <w:ind w:firstLine="720"/>
        <w:jc w:val="both"/>
      </w:pPr>
      <w:r>
        <w:rPr>
          <w:color w:val="000000"/>
        </w:rPr>
        <w:t>В изпълнението на проектните дейности ще бъдат включени всички държавни и общински училища на територията на Р България, подали заявление за участие в проекта и включени в заповед на министъра на образованието и науката.</w:t>
      </w:r>
    </w:p>
    <w:p w:rsidR="00FA1DD6" w:rsidRPr="00151F03" w:rsidRDefault="00FA1DD6" w:rsidP="00151F03"/>
    <w:sectPr w:rsidR="00FA1DD6" w:rsidRPr="00151F03" w:rsidSect="00151F03">
      <w:headerReference w:type="default" r:id="rId8"/>
      <w:footerReference w:type="default" r:id="rId9"/>
      <w:pgSz w:w="11906" w:h="16838"/>
      <w:pgMar w:top="2269" w:right="992" w:bottom="12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F0" w:rsidRDefault="002D2AF0" w:rsidP="00C5450D">
      <w:r>
        <w:separator/>
      </w:r>
    </w:p>
  </w:endnote>
  <w:endnote w:type="continuationSeparator" w:id="0">
    <w:p w:rsidR="002D2AF0" w:rsidRDefault="002D2AF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F0" w:rsidRDefault="002D2AF0" w:rsidP="00C5450D">
      <w:r>
        <w:separator/>
      </w:r>
    </w:p>
  </w:footnote>
  <w:footnote w:type="continuationSeparator" w:id="0">
    <w:p w:rsidR="002D2AF0" w:rsidRDefault="002D2AF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4DB7F403" wp14:editId="2518F401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586D5" wp14:editId="71226341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81E"/>
    <w:multiLevelType w:val="multilevel"/>
    <w:tmpl w:val="2AFC89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2C4D"/>
    <w:multiLevelType w:val="hybridMultilevel"/>
    <w:tmpl w:val="6BB0A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4033"/>
    <w:rsid w:val="00030D3E"/>
    <w:rsid w:val="000470DF"/>
    <w:rsid w:val="00047DDE"/>
    <w:rsid w:val="0006113A"/>
    <w:rsid w:val="000611E2"/>
    <w:rsid w:val="000B487A"/>
    <w:rsid w:val="000B7E9B"/>
    <w:rsid w:val="000C14BF"/>
    <w:rsid w:val="000D6D14"/>
    <w:rsid w:val="000F1A76"/>
    <w:rsid w:val="00127AB7"/>
    <w:rsid w:val="00151F03"/>
    <w:rsid w:val="00165028"/>
    <w:rsid w:val="001728DB"/>
    <w:rsid w:val="00175B77"/>
    <w:rsid w:val="001A2268"/>
    <w:rsid w:val="001A65E4"/>
    <w:rsid w:val="001C0ACD"/>
    <w:rsid w:val="001D1AE0"/>
    <w:rsid w:val="001D531F"/>
    <w:rsid w:val="002314EB"/>
    <w:rsid w:val="0023318E"/>
    <w:rsid w:val="00235F76"/>
    <w:rsid w:val="00281C22"/>
    <w:rsid w:val="00285A16"/>
    <w:rsid w:val="002A4D81"/>
    <w:rsid w:val="002C32B4"/>
    <w:rsid w:val="002C5A74"/>
    <w:rsid w:val="002D2AF0"/>
    <w:rsid w:val="003274A6"/>
    <w:rsid w:val="00376382"/>
    <w:rsid w:val="00390EBC"/>
    <w:rsid w:val="003C2ED1"/>
    <w:rsid w:val="003D3228"/>
    <w:rsid w:val="003D5425"/>
    <w:rsid w:val="003E5FD0"/>
    <w:rsid w:val="003F3D2C"/>
    <w:rsid w:val="004031DC"/>
    <w:rsid w:val="0040521F"/>
    <w:rsid w:val="00424AA7"/>
    <w:rsid w:val="00437205"/>
    <w:rsid w:val="00454F6B"/>
    <w:rsid w:val="00466159"/>
    <w:rsid w:val="004A5300"/>
    <w:rsid w:val="004B1EAB"/>
    <w:rsid w:val="004C75FF"/>
    <w:rsid w:val="004C7BF5"/>
    <w:rsid w:val="004D5934"/>
    <w:rsid w:val="004D597A"/>
    <w:rsid w:val="004E0064"/>
    <w:rsid w:val="004E09B2"/>
    <w:rsid w:val="0054426F"/>
    <w:rsid w:val="00554920"/>
    <w:rsid w:val="00573DAD"/>
    <w:rsid w:val="005A2ADA"/>
    <w:rsid w:val="0065193E"/>
    <w:rsid w:val="006A11F9"/>
    <w:rsid w:val="006B7C00"/>
    <w:rsid w:val="006C776C"/>
    <w:rsid w:val="006C78A5"/>
    <w:rsid w:val="006D79DD"/>
    <w:rsid w:val="006E5325"/>
    <w:rsid w:val="006F31B8"/>
    <w:rsid w:val="00705399"/>
    <w:rsid w:val="00713782"/>
    <w:rsid w:val="00760ED5"/>
    <w:rsid w:val="00761F88"/>
    <w:rsid w:val="0077476C"/>
    <w:rsid w:val="007A7565"/>
    <w:rsid w:val="007F7E74"/>
    <w:rsid w:val="00805B20"/>
    <w:rsid w:val="0084382C"/>
    <w:rsid w:val="008651F9"/>
    <w:rsid w:val="00872914"/>
    <w:rsid w:val="008C51C1"/>
    <w:rsid w:val="008C6643"/>
    <w:rsid w:val="008E4A0C"/>
    <w:rsid w:val="009179FE"/>
    <w:rsid w:val="00922B53"/>
    <w:rsid w:val="00954B1F"/>
    <w:rsid w:val="00957235"/>
    <w:rsid w:val="009A54D0"/>
    <w:rsid w:val="00A32610"/>
    <w:rsid w:val="00A46BEF"/>
    <w:rsid w:val="00A50C8B"/>
    <w:rsid w:val="00A573B4"/>
    <w:rsid w:val="00A61C14"/>
    <w:rsid w:val="00A6500A"/>
    <w:rsid w:val="00AD38BD"/>
    <w:rsid w:val="00B0245F"/>
    <w:rsid w:val="00B038B2"/>
    <w:rsid w:val="00B5089D"/>
    <w:rsid w:val="00B83454"/>
    <w:rsid w:val="00BE13FE"/>
    <w:rsid w:val="00C12ECE"/>
    <w:rsid w:val="00C263C8"/>
    <w:rsid w:val="00C5450D"/>
    <w:rsid w:val="00C6685D"/>
    <w:rsid w:val="00CA182E"/>
    <w:rsid w:val="00CC2E7E"/>
    <w:rsid w:val="00CF57EB"/>
    <w:rsid w:val="00CF5FE2"/>
    <w:rsid w:val="00D216A7"/>
    <w:rsid w:val="00D476D8"/>
    <w:rsid w:val="00DB0A2E"/>
    <w:rsid w:val="00E01469"/>
    <w:rsid w:val="00E12D53"/>
    <w:rsid w:val="00E4049C"/>
    <w:rsid w:val="00EC3AEF"/>
    <w:rsid w:val="00EC6921"/>
    <w:rsid w:val="00F054D4"/>
    <w:rsid w:val="00F07422"/>
    <w:rsid w:val="00F325EC"/>
    <w:rsid w:val="00F41CD1"/>
    <w:rsid w:val="00F824BC"/>
    <w:rsid w:val="00FA1DD6"/>
    <w:rsid w:val="00FA675D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ен текст_"/>
    <w:basedOn w:val="DefaultParagraphFont"/>
    <w:link w:val="a0"/>
    <w:rsid w:val="00151F03"/>
    <w:rPr>
      <w:sz w:val="22"/>
      <w:szCs w:val="22"/>
    </w:rPr>
  </w:style>
  <w:style w:type="paragraph" w:customStyle="1" w:styleId="a0">
    <w:name w:val="Основен текст"/>
    <w:basedOn w:val="Normal"/>
    <w:link w:val="a"/>
    <w:rsid w:val="00151F03"/>
    <w:pPr>
      <w:widowControl w:val="0"/>
      <w:spacing w:line="398" w:lineRule="auto"/>
      <w:ind w:firstLine="4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ен текст_"/>
    <w:basedOn w:val="DefaultParagraphFont"/>
    <w:link w:val="a0"/>
    <w:rsid w:val="00151F03"/>
    <w:rPr>
      <w:sz w:val="22"/>
      <w:szCs w:val="22"/>
    </w:rPr>
  </w:style>
  <w:style w:type="paragraph" w:customStyle="1" w:styleId="a0">
    <w:name w:val="Основен текст"/>
    <w:basedOn w:val="Normal"/>
    <w:link w:val="a"/>
    <w:rsid w:val="00151F03"/>
    <w:pPr>
      <w:widowControl w:val="0"/>
      <w:spacing w:line="398" w:lineRule="auto"/>
      <w:ind w:firstLine="4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dcterms:created xsi:type="dcterms:W3CDTF">2021-04-08T10:47:00Z</dcterms:created>
  <dcterms:modified xsi:type="dcterms:W3CDTF">2021-04-08T10:54:00Z</dcterms:modified>
</cp:coreProperties>
</file>